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30" w:rsidRPr="00BA1E75" w:rsidRDefault="007B1030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030" w:rsidRPr="00BA1E75" w:rsidRDefault="007B1030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7B1030" w:rsidRPr="00BA1E75" w:rsidRDefault="007B1030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7B1030" w:rsidRPr="00BA1E75" w:rsidRDefault="007B1030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7B1030" w:rsidRDefault="007B1030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981103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9619A" w:rsidRPr="00D82C39" w:rsidRDefault="0049619A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7B1030" w:rsidRPr="0081205A" w:rsidRDefault="007B1030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B196F">
        <w:rPr>
          <w:rFonts w:ascii="Century" w:hAnsi="Century"/>
          <w:bCs/>
          <w:sz w:val="32"/>
          <w:szCs w:val="32"/>
        </w:rPr>
        <w:t>22/2</w:t>
      </w:r>
      <w:r w:rsidR="007B196F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7B196F">
        <w:rPr>
          <w:rFonts w:ascii="Century" w:hAnsi="Century"/>
          <w:bCs/>
          <w:sz w:val="32"/>
          <w:szCs w:val="32"/>
        </w:rPr>
        <w:t>-5017</w:t>
      </w:r>
    </w:p>
    <w:p w:rsidR="007B1030" w:rsidRPr="0049273A" w:rsidRDefault="007B196F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7B1030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7B1030" w:rsidRPr="0049273A" w:rsidRDefault="007B1030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7B1030" w:rsidRPr="00585E4C" w:rsidRDefault="007B1030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орендованої</w:t>
      </w:r>
      <w:r w:rsidR="00981103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ТзОВ «АСПРАТА»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об’єктів житлової та громадської забудови»</w:t>
      </w:r>
      <w:r w:rsidR="00981103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межах території Городоцької міської ради</w:t>
      </w:r>
    </w:p>
    <w:p w:rsidR="007B1030" w:rsidRPr="00585E4C" w:rsidRDefault="007B1030" w:rsidP="00585E4C">
      <w:pPr>
        <w:jc w:val="both"/>
        <w:rPr>
          <w:rFonts w:ascii="Century" w:hAnsi="Century"/>
          <w:bCs/>
        </w:rPr>
      </w:pPr>
    </w:p>
    <w:p w:rsidR="007B1030" w:rsidRPr="00585E4C" w:rsidRDefault="0049619A" w:rsidP="00585E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 </w:t>
      </w:r>
      <w:r w:rsidR="007B1030" w:rsidRPr="00585E4C">
        <w:rPr>
          <w:rFonts w:ascii="Century" w:hAnsi="Century"/>
        </w:rPr>
        <w:t xml:space="preserve">Розглянувши заяву </w:t>
      </w:r>
      <w:r w:rsidR="007B1030" w:rsidRPr="00DC010C">
        <w:rPr>
          <w:rFonts w:ascii="Century" w:hAnsi="Century"/>
          <w:noProof/>
        </w:rPr>
        <w:t>директора ТзОВ "АСПРАТА" Сидорчука Василя Андрійовича</w:t>
      </w:r>
      <w:r w:rsidR="007B1030"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7B1030"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="007B1030" w:rsidRPr="00585E4C">
        <w:rPr>
          <w:rFonts w:ascii="Century" w:hAnsi="Century"/>
        </w:rPr>
        <w:t xml:space="preserve"> на </w:t>
      </w:r>
      <w:r w:rsidR="007B1030" w:rsidRPr="00DC010C">
        <w:rPr>
          <w:rFonts w:ascii="Century" w:hAnsi="Century"/>
          <w:noProof/>
        </w:rPr>
        <w:t>«для будівництва об’єктів житлової та громадської забудови»</w:t>
      </w:r>
      <w:r w:rsidR="00E91F24">
        <w:rPr>
          <w:rFonts w:ascii="Century" w:hAnsi="Century"/>
          <w:noProof/>
        </w:rPr>
        <w:t xml:space="preserve"> </w:t>
      </w:r>
      <w:r w:rsidR="007B1030" w:rsidRPr="00DC010C">
        <w:rPr>
          <w:rFonts w:ascii="Century" w:hAnsi="Century"/>
          <w:noProof/>
        </w:rPr>
        <w:t>в межах території Городоцької міської ради</w:t>
      </w:r>
      <w:r w:rsidR="007B1030"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="007B1030" w:rsidRPr="00DC010C">
        <w:rPr>
          <w:rFonts w:ascii="Century" w:hAnsi="Century"/>
          <w:noProof/>
        </w:rPr>
        <w:t>ТзОВ «ШЕРЕМЕТА АРХІТЕКТ ГРУП»</w:t>
      </w:r>
      <w:r w:rsidR="007B1030" w:rsidRPr="00585E4C">
        <w:rPr>
          <w:rFonts w:ascii="Century" w:hAnsi="Century"/>
        </w:rPr>
        <w:t xml:space="preserve"> (архітектор </w:t>
      </w:r>
      <w:r w:rsidR="007B1030" w:rsidRPr="00DC010C">
        <w:rPr>
          <w:rFonts w:ascii="Century" w:hAnsi="Century"/>
          <w:noProof/>
        </w:rPr>
        <w:t>Шеремета М.Д.</w:t>
      </w:r>
      <w:r w:rsidR="007B1030" w:rsidRPr="00585E4C">
        <w:rPr>
          <w:rFonts w:ascii="Century" w:hAnsi="Century"/>
        </w:rPr>
        <w:t xml:space="preserve">, кваліфікаційний сертифікат </w:t>
      </w:r>
      <w:r w:rsidR="007B1030" w:rsidRPr="00DC010C">
        <w:rPr>
          <w:rFonts w:ascii="Century" w:hAnsi="Century"/>
          <w:noProof/>
        </w:rPr>
        <w:t>серія АА №000736</w:t>
      </w:r>
      <w:r w:rsidR="007B1030"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981103">
        <w:rPr>
          <w:rFonts w:ascii="Century" w:hAnsi="Century"/>
        </w:rPr>
        <w:t>ї</w:t>
      </w:r>
      <w:r w:rsidR="009F6E2F">
        <w:rPr>
          <w:rFonts w:ascii="Century" w:hAnsi="Century"/>
        </w:rPr>
        <w:t xml:space="preserve"> комісії з питань</w:t>
      </w:r>
      <w:r w:rsidR="007B1030"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7B1030" w:rsidRPr="003B49F2" w:rsidRDefault="007B1030" w:rsidP="00585E4C">
      <w:pPr>
        <w:jc w:val="both"/>
        <w:rPr>
          <w:rFonts w:ascii="Century" w:hAnsi="Century"/>
          <w:sz w:val="12"/>
        </w:rPr>
      </w:pPr>
    </w:p>
    <w:p w:rsidR="007B1030" w:rsidRPr="003B49F2" w:rsidRDefault="007B1030" w:rsidP="0049619A">
      <w:pPr>
        <w:jc w:val="center"/>
        <w:rPr>
          <w:rFonts w:ascii="Century" w:hAnsi="Century"/>
          <w:bCs/>
          <w:sz w:val="12"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7B1030" w:rsidRDefault="007B103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орендованої</w:t>
      </w:r>
      <w:r w:rsidR="00981103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ТзОВ «АСПРАТА»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4</w:t>
      </w:r>
      <w:r w:rsidR="00981103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4620910100:03:000:0003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об’єктів житлової та громадської забудови»</w:t>
      </w:r>
      <w:r w:rsidR="00E91F24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в межах території Городоцької міської ради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7B1030" w:rsidRPr="00585E4C" w:rsidRDefault="007B103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981103">
        <w:rPr>
          <w:rFonts w:ascii="Century" w:hAnsi="Century"/>
        </w:rPr>
        <w:t>ну</w:t>
      </w:r>
      <w:r w:rsidR="009F6E2F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7B1030" w:rsidRPr="00585E4C" w:rsidRDefault="007B1030" w:rsidP="00585E4C">
      <w:pPr>
        <w:jc w:val="both"/>
        <w:rPr>
          <w:rFonts w:ascii="Century" w:hAnsi="Century"/>
        </w:rPr>
      </w:pPr>
    </w:p>
    <w:p w:rsidR="007B1030" w:rsidRPr="00027F10" w:rsidRDefault="007B1030" w:rsidP="00585E4C">
      <w:pPr>
        <w:jc w:val="both"/>
        <w:rPr>
          <w:rFonts w:ascii="Century" w:hAnsi="Century"/>
          <w:b/>
        </w:r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sectPr w:rsidR="007B1030" w:rsidRPr="00027F10" w:rsidSect="007B1030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BE6" w:rsidRDefault="008F6BE6">
      <w:r>
        <w:separator/>
      </w:r>
    </w:p>
  </w:endnote>
  <w:endnote w:type="continuationSeparator" w:id="1">
    <w:p w:rsidR="008F6BE6" w:rsidRDefault="008F6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BE6" w:rsidRDefault="008F6BE6">
      <w:r>
        <w:separator/>
      </w:r>
    </w:p>
  </w:footnote>
  <w:footnote w:type="continuationSeparator" w:id="1">
    <w:p w:rsidR="008F6BE6" w:rsidRDefault="008F6B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017916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017916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1002F"/>
    <w:rsid w:val="00017916"/>
    <w:rsid w:val="00027F10"/>
    <w:rsid w:val="001B3F61"/>
    <w:rsid w:val="001D067A"/>
    <w:rsid w:val="001D132E"/>
    <w:rsid w:val="00230F24"/>
    <w:rsid w:val="00235460"/>
    <w:rsid w:val="0031226C"/>
    <w:rsid w:val="003B49F2"/>
    <w:rsid w:val="0049273A"/>
    <w:rsid w:val="0049619A"/>
    <w:rsid w:val="004B1E52"/>
    <w:rsid w:val="00546EF3"/>
    <w:rsid w:val="00561029"/>
    <w:rsid w:val="00585E4C"/>
    <w:rsid w:val="0061405F"/>
    <w:rsid w:val="006E0395"/>
    <w:rsid w:val="0070007F"/>
    <w:rsid w:val="0073496F"/>
    <w:rsid w:val="007940B1"/>
    <w:rsid w:val="007B1030"/>
    <w:rsid w:val="007B196F"/>
    <w:rsid w:val="007D1763"/>
    <w:rsid w:val="0080605E"/>
    <w:rsid w:val="008F6BE6"/>
    <w:rsid w:val="00981103"/>
    <w:rsid w:val="009E3679"/>
    <w:rsid w:val="009F6E2F"/>
    <w:rsid w:val="00AA083F"/>
    <w:rsid w:val="00BA6EBD"/>
    <w:rsid w:val="00C0464A"/>
    <w:rsid w:val="00CB7118"/>
    <w:rsid w:val="00D00554"/>
    <w:rsid w:val="00D72663"/>
    <w:rsid w:val="00E82B44"/>
    <w:rsid w:val="00E91F24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F6E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6E2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2B7C6-B933-4C02-B345-AEE510CA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1598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2009-01-01T04:45:00Z</cp:lastPrinted>
  <dcterms:created xsi:type="dcterms:W3CDTF">2022-07-21T09:49:00Z</dcterms:created>
  <dcterms:modified xsi:type="dcterms:W3CDTF">2009-01-01T04:46:00Z</dcterms:modified>
</cp:coreProperties>
</file>